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83F6" w14:textId="77777777"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14:paraId="1B822779" w14:textId="458B7B2E"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="008E2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E08F9" w14:textId="77777777" w:rsidR="008E2F63" w:rsidRDefault="008E2F63" w:rsidP="008E2F6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</w:rPr>
        <w:t>Документы.</w:t>
      </w:r>
    </w:p>
    <w:p w14:paraId="57CB29D3" w14:textId="77777777" w:rsidR="008E2F63" w:rsidRPr="004F3D2D" w:rsidRDefault="008E2F63" w:rsidP="008E2F63">
      <w:pPr>
        <w:ind w:left="105"/>
        <w:jc w:val="both"/>
        <w:rPr>
          <w:rFonts w:ascii="Times New Roman" w:hAnsi="Times New Roman"/>
          <w:sz w:val="24"/>
          <w:szCs w:val="24"/>
        </w:rPr>
      </w:pPr>
      <w:r w:rsidRPr="004F3D2D">
        <w:rPr>
          <w:rFonts w:eastAsia="Calibri"/>
          <w:sz w:val="24"/>
        </w:rPr>
        <w:t xml:space="preserve">- </w:t>
      </w:r>
      <w:r w:rsidRPr="004F3D2D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281056AD" w14:textId="77777777" w:rsidR="008E2F63" w:rsidRPr="004F3D2D" w:rsidRDefault="008E2F63" w:rsidP="008E2F63">
      <w:pPr>
        <w:rPr>
          <w:rFonts w:ascii="Times New Roman" w:hAnsi="Times New Roman"/>
          <w:sz w:val="24"/>
          <w:szCs w:val="24"/>
        </w:rPr>
      </w:pPr>
      <w:r w:rsidRPr="004F3D2D"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15D9E838" w14:textId="77777777" w:rsidR="008E2F63" w:rsidRPr="004F3D2D" w:rsidRDefault="008E2F63" w:rsidP="008E2F63">
      <w:pPr>
        <w:spacing w:after="150"/>
        <w:rPr>
          <w:rFonts w:ascii="Times New Roman" w:hAnsi="Times New Roman"/>
          <w:sz w:val="24"/>
          <w:szCs w:val="24"/>
        </w:rPr>
      </w:pPr>
      <w:r w:rsidRPr="004F3D2D"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 (далее – ООО )</w:t>
      </w:r>
    </w:p>
    <w:p w14:paraId="63AE56C0" w14:textId="77777777" w:rsidR="008E2F63" w:rsidRPr="004F3D2D" w:rsidRDefault="008E2F63" w:rsidP="008E2F63">
      <w:pPr>
        <w:rPr>
          <w:rFonts w:ascii="Times New Roman" w:hAnsi="Times New Roman"/>
          <w:sz w:val="24"/>
          <w:szCs w:val="24"/>
        </w:rPr>
      </w:pPr>
      <w:r w:rsidRPr="004F3D2D"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 w:rsidRPr="004F3D2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F3D2D"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6CEE2997" w14:textId="77777777"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E6B63" w14:textId="77777777"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4395"/>
        <w:gridCol w:w="2270"/>
        <w:gridCol w:w="1254"/>
        <w:gridCol w:w="1970"/>
      </w:tblGrid>
      <w:tr w:rsidR="00A33E9D" w:rsidRPr="00216CC3" w14:paraId="38CEE191" w14:textId="77777777" w:rsidTr="00406667">
        <w:trPr>
          <w:trHeight w:val="510"/>
        </w:trPr>
        <w:tc>
          <w:tcPr>
            <w:tcW w:w="4395" w:type="dxa"/>
            <w:hideMark/>
          </w:tcPr>
          <w:p w14:paraId="2F2A6D3D" w14:textId="77777777" w:rsidR="00A33E9D" w:rsidRPr="00216CC3" w:rsidRDefault="00A33E9D" w:rsidP="00406667">
            <w:pPr>
              <w:jc w:val="left"/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 xml:space="preserve">Горяева Н.А., Островская О.В. / Под ред. </w:t>
            </w:r>
            <w:proofErr w:type="spellStart"/>
            <w:r w:rsidRPr="00216CC3">
              <w:rPr>
                <w:sz w:val="20"/>
                <w:szCs w:val="20"/>
              </w:rPr>
              <w:t>Неменского</w:t>
            </w:r>
            <w:proofErr w:type="spellEnd"/>
            <w:r w:rsidRPr="00216CC3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2270" w:type="dxa"/>
            <w:hideMark/>
          </w:tcPr>
          <w:p w14:paraId="09AD8073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54" w:type="dxa"/>
            <w:hideMark/>
          </w:tcPr>
          <w:p w14:paraId="60257399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5</w:t>
            </w:r>
          </w:p>
        </w:tc>
        <w:tc>
          <w:tcPr>
            <w:tcW w:w="1970" w:type="dxa"/>
            <w:hideMark/>
          </w:tcPr>
          <w:p w14:paraId="17D09AC9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АО «Издательство «Просвещение»</w:t>
            </w:r>
          </w:p>
        </w:tc>
      </w:tr>
      <w:tr w:rsidR="00A33E9D" w:rsidRPr="00216CC3" w14:paraId="43AAF42B" w14:textId="77777777" w:rsidTr="00406667">
        <w:trPr>
          <w:trHeight w:val="510"/>
        </w:trPr>
        <w:tc>
          <w:tcPr>
            <w:tcW w:w="4395" w:type="dxa"/>
            <w:hideMark/>
          </w:tcPr>
          <w:p w14:paraId="73B05BA1" w14:textId="77777777" w:rsidR="00A33E9D" w:rsidRPr="00216CC3" w:rsidRDefault="00A33E9D" w:rsidP="00406667">
            <w:pPr>
              <w:jc w:val="left"/>
              <w:rPr>
                <w:sz w:val="20"/>
                <w:szCs w:val="20"/>
              </w:rPr>
            </w:pPr>
            <w:proofErr w:type="spellStart"/>
            <w:r w:rsidRPr="00216CC3">
              <w:rPr>
                <w:sz w:val="20"/>
                <w:szCs w:val="20"/>
              </w:rPr>
              <w:t>Неменская</w:t>
            </w:r>
            <w:proofErr w:type="spellEnd"/>
            <w:r w:rsidRPr="00216CC3">
              <w:rPr>
                <w:sz w:val="20"/>
                <w:szCs w:val="20"/>
              </w:rPr>
              <w:t xml:space="preserve"> Л.А. / Под ред. </w:t>
            </w:r>
            <w:proofErr w:type="spellStart"/>
            <w:r w:rsidRPr="00216CC3">
              <w:rPr>
                <w:sz w:val="20"/>
                <w:szCs w:val="20"/>
              </w:rPr>
              <w:t>Неменского</w:t>
            </w:r>
            <w:proofErr w:type="spellEnd"/>
            <w:r w:rsidRPr="00216CC3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2270" w:type="dxa"/>
            <w:hideMark/>
          </w:tcPr>
          <w:p w14:paraId="4FB8152A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54" w:type="dxa"/>
            <w:hideMark/>
          </w:tcPr>
          <w:p w14:paraId="6410D8D4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6</w:t>
            </w:r>
          </w:p>
        </w:tc>
        <w:tc>
          <w:tcPr>
            <w:tcW w:w="1970" w:type="dxa"/>
            <w:hideMark/>
          </w:tcPr>
          <w:p w14:paraId="755B1E6B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АО «Издательство «Просвещение»</w:t>
            </w:r>
          </w:p>
        </w:tc>
      </w:tr>
      <w:tr w:rsidR="00A33E9D" w:rsidRPr="00216CC3" w14:paraId="1DE1DA9B" w14:textId="77777777" w:rsidTr="00406667">
        <w:trPr>
          <w:trHeight w:val="510"/>
        </w:trPr>
        <w:tc>
          <w:tcPr>
            <w:tcW w:w="4395" w:type="dxa"/>
            <w:hideMark/>
          </w:tcPr>
          <w:p w14:paraId="1065F4DC" w14:textId="77777777" w:rsidR="00A33E9D" w:rsidRPr="00216CC3" w:rsidRDefault="00A33E9D" w:rsidP="00406667">
            <w:pPr>
              <w:jc w:val="left"/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 xml:space="preserve">Питерских А.С., Гуров Г.Е. / Под ред. </w:t>
            </w:r>
            <w:proofErr w:type="spellStart"/>
            <w:r w:rsidRPr="00216CC3">
              <w:rPr>
                <w:sz w:val="20"/>
                <w:szCs w:val="20"/>
              </w:rPr>
              <w:t>Неменского</w:t>
            </w:r>
            <w:proofErr w:type="spellEnd"/>
            <w:r w:rsidRPr="00216CC3">
              <w:rPr>
                <w:sz w:val="20"/>
                <w:szCs w:val="20"/>
              </w:rPr>
              <w:t xml:space="preserve"> Б.М. </w:t>
            </w:r>
          </w:p>
        </w:tc>
        <w:tc>
          <w:tcPr>
            <w:tcW w:w="2270" w:type="dxa"/>
            <w:hideMark/>
          </w:tcPr>
          <w:p w14:paraId="326F4A3B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54" w:type="dxa"/>
            <w:hideMark/>
          </w:tcPr>
          <w:p w14:paraId="727F76A6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7</w:t>
            </w:r>
          </w:p>
        </w:tc>
        <w:tc>
          <w:tcPr>
            <w:tcW w:w="1970" w:type="dxa"/>
            <w:hideMark/>
          </w:tcPr>
          <w:p w14:paraId="1EF7A782" w14:textId="77777777" w:rsidR="00A33E9D" w:rsidRPr="00216CC3" w:rsidRDefault="00A33E9D" w:rsidP="00B7024E">
            <w:pPr>
              <w:rPr>
                <w:sz w:val="20"/>
                <w:szCs w:val="20"/>
              </w:rPr>
            </w:pPr>
            <w:r w:rsidRPr="00216CC3">
              <w:rPr>
                <w:sz w:val="20"/>
                <w:szCs w:val="20"/>
              </w:rPr>
              <w:t>АО «Издательство «Просвещение»</w:t>
            </w:r>
          </w:p>
        </w:tc>
      </w:tr>
    </w:tbl>
    <w:p w14:paraId="7C8C1E82" w14:textId="77777777" w:rsidR="00CA7334" w:rsidRPr="00C73FF1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B55E4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ADE9F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14:paraId="245B6EF4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2) развитие визуально-пространственного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 </w:t>
      </w:r>
    </w:p>
    <w:p w14:paraId="62BC3D69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14:paraId="6A8CDCE1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человека; </w:t>
      </w:r>
    </w:p>
    <w:p w14:paraId="3902879E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3119971C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14:paraId="3DC6D76D" w14:textId="77777777"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14:paraId="10434AAA" w14:textId="77777777"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41BFA" w14:textId="77777777"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14:paraId="4D01EC7C" w14:textId="77777777" w:rsidR="00B0426D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B0426D" w:rsidRPr="00C73FF1"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Pr="00C73FF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102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A2065" w14:textId="77777777" w:rsidR="005C0C3E" w:rsidRPr="00C73FF1" w:rsidRDefault="0098548A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5. Периодичность и формы текущего контроля и промежуточной аттестации.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</w:t>
      </w:r>
      <w:r w:rsidR="009E3B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8133918">
    <w:abstractNumId w:val="3"/>
  </w:num>
  <w:num w:numId="2" w16cid:durableId="1447893590">
    <w:abstractNumId w:val="1"/>
  </w:num>
  <w:num w:numId="3" w16cid:durableId="702637175">
    <w:abstractNumId w:val="2"/>
  </w:num>
  <w:num w:numId="4" w16cid:durableId="119861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48A"/>
    <w:rsid w:val="00012938"/>
    <w:rsid w:val="000C3799"/>
    <w:rsid w:val="0020475E"/>
    <w:rsid w:val="00322344"/>
    <w:rsid w:val="00330E55"/>
    <w:rsid w:val="00406667"/>
    <w:rsid w:val="00407974"/>
    <w:rsid w:val="004510EF"/>
    <w:rsid w:val="00483550"/>
    <w:rsid w:val="004B4510"/>
    <w:rsid w:val="00551A5D"/>
    <w:rsid w:val="005C0C3E"/>
    <w:rsid w:val="006B27E9"/>
    <w:rsid w:val="006B53E1"/>
    <w:rsid w:val="007B055A"/>
    <w:rsid w:val="00812009"/>
    <w:rsid w:val="008528A6"/>
    <w:rsid w:val="008746CB"/>
    <w:rsid w:val="008E2F63"/>
    <w:rsid w:val="009271DD"/>
    <w:rsid w:val="0095641D"/>
    <w:rsid w:val="0098548A"/>
    <w:rsid w:val="009E3BDF"/>
    <w:rsid w:val="00A0740B"/>
    <w:rsid w:val="00A25372"/>
    <w:rsid w:val="00A33E9D"/>
    <w:rsid w:val="00A62FFE"/>
    <w:rsid w:val="00AC763B"/>
    <w:rsid w:val="00B0426D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B3A0"/>
  <w15:docId w15:val="{8942B525-6FC7-43D6-B1C1-530557F6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C3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7835-7AA3-455B-A528-079E1ADF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Кирилл Сычёв</cp:lastModifiedBy>
  <cp:revision>24</cp:revision>
  <dcterms:created xsi:type="dcterms:W3CDTF">2018-12-27T09:45:00Z</dcterms:created>
  <dcterms:modified xsi:type="dcterms:W3CDTF">2023-10-23T06:03:00Z</dcterms:modified>
</cp:coreProperties>
</file>