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1714B5" w:rsidRPr="0009787C" w:rsidTr="001714B5"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88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611"/>
              <w:gridCol w:w="3805"/>
              <w:gridCol w:w="142"/>
              <w:gridCol w:w="28"/>
            </w:tblGrid>
            <w:tr w:rsidR="001714B5" w:rsidRPr="0009787C" w:rsidTr="0054725A">
              <w:trPr>
                <w:gridAfter w:val="1"/>
                <w:wAfter w:w="28" w:type="dxa"/>
                <w:trHeight w:val="235"/>
              </w:trPr>
              <w:tc>
                <w:tcPr>
                  <w:tcW w:w="32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1714B5" w:rsidRPr="0009787C" w:rsidTr="0054725A">
              <w:trPr>
                <w:gridAfter w:val="1"/>
                <w:wAfter w:w="28" w:type="dxa"/>
                <w:trHeight w:val="248"/>
              </w:trPr>
              <w:tc>
                <w:tcPr>
                  <w:tcW w:w="323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991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 </w:t>
                  </w:r>
                </w:p>
              </w:tc>
            </w:tr>
            <w:tr w:rsidR="001714B5" w:rsidRPr="0009787C" w:rsidTr="0054725A">
              <w:trPr>
                <w:trHeight w:val="235"/>
              </w:trPr>
              <w:tc>
                <w:tcPr>
                  <w:tcW w:w="3231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9914FD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гимназии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0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54725A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Худин Е. В</w:t>
                  </w:r>
                </w:p>
              </w:tc>
              <w:tc>
                <w:tcPr>
                  <w:tcW w:w="17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54725A">
              <w:trPr>
                <w:gridAfter w:val="1"/>
                <w:wAfter w:w="28" w:type="dxa"/>
                <w:trHeight w:val="248"/>
              </w:trPr>
              <w:tc>
                <w:tcPr>
                  <w:tcW w:w="3231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54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от </w:t>
                  </w:r>
                  <w:r w:rsidR="0054725A"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09787C"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</w:t>
                  </w:r>
                  <w:r w:rsidR="00547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 4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7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25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16.04.2021</w:t>
                  </w:r>
                </w:p>
              </w:tc>
            </w:tr>
          </w:tbl>
          <w:p w:rsidR="00CF1EB0" w:rsidRDefault="00CF1EB0" w:rsidP="0017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54725A" w:rsidRDefault="0054725A" w:rsidP="0017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о результатах самообследования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за 20</w:t>
            </w:r>
            <w:r w:rsidRPr="005472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год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714B5" w:rsidRPr="0009787C" w:rsidRDefault="001714B5" w:rsidP="000978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6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6"/>
                <w:sz w:val="24"/>
                <w:szCs w:val="24"/>
                <w:lang w:eastAsia="ru-RU"/>
              </w:rPr>
              <w:t>АНАЛИТИЧЕСКАЯ ЧАСТЬ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15543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928"/>
              <w:gridCol w:w="5928"/>
            </w:tblGrid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6E3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Протоиерей Евгений Худин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before="120"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603034, Нижегородская область, г. Нижний Новгород, ул. Трамвайная, дом 79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+7 (831) 218-34-47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D68CF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DE76C6" w:rsidRPr="00DE76C6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pravgimnsvkm@yandex.ru</w:t>
                    </w:r>
                  </w:hyperlink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Религиозная организация</w:t>
                  </w:r>
                  <w:r w:rsidRPr="00DE76C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history="1">
                    <w:r w:rsidRPr="00DE76C6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«Нижегородская Епархия Русской Православной Церкви (Московский Патриархат)»</w:t>
                    </w:r>
                  </w:hyperlink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26 июля  2018 года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tbl>
                  <w:tblPr>
                    <w:tblW w:w="1051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198"/>
                    <w:gridCol w:w="794"/>
                    <w:gridCol w:w="255"/>
                    <w:gridCol w:w="879"/>
                    <w:gridCol w:w="340"/>
                    <w:gridCol w:w="510"/>
                    <w:gridCol w:w="42"/>
                    <w:gridCol w:w="369"/>
                    <w:gridCol w:w="440"/>
                    <w:gridCol w:w="352"/>
                    <w:gridCol w:w="1265"/>
                    <w:gridCol w:w="1927"/>
                    <w:gridCol w:w="2409"/>
                    <w:gridCol w:w="284"/>
                  </w:tblGrid>
                  <w:tr w:rsidR="00DE76C6" w:rsidRPr="00DE76C6" w:rsidTr="00DC62CC">
                    <w:trPr>
                      <w:gridAfter w:val="4"/>
                      <w:wAfter w:w="5885" w:type="dxa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ind w:left="-550" w:firstLine="55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“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12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июля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ind w:left="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г.,</w:t>
                        </w:r>
                      </w:p>
                    </w:tc>
                  </w:tr>
                  <w:tr w:rsidR="00DE76C6" w:rsidRPr="00DE76C6" w:rsidTr="00DC62CC">
                    <w:tc>
                      <w:tcPr>
                        <w:tcW w:w="25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before="120" w:after="0"/>
                          <w:ind w:right="-45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Регистрационный №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ind w:left="-42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серия</w:t>
                        </w:r>
                      </w:p>
                    </w:tc>
                    <w:tc>
                      <w:tcPr>
                        <w:tcW w:w="16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52Л01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номер бланка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004521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E76C6" w:rsidRPr="00DE76C6" w:rsidRDefault="00DE76C6" w:rsidP="00DE76C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76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</w:tbl>
                <w:p w:rsidR="00DE76C6" w:rsidRPr="00DE76C6" w:rsidRDefault="00DE76C6" w:rsidP="00DE76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выданную    Министерство    </w:t>
                  </w:r>
                  <w:r w:rsidR="00DC02EF" w:rsidRPr="00D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образования, науки</w:t>
                  </w:r>
                  <w:r w:rsidRPr="00DE7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 молодежной политики Нижегородской области,</w:t>
                  </w:r>
                </w:p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6C6" w:rsidRPr="0009787C" w:rsidTr="00DE76C6">
              <w:tc>
                <w:tcPr>
                  <w:tcW w:w="3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DE76C6" w:rsidRPr="00DE76C6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 до 25.10.2030</w:t>
                  </w:r>
                </w:p>
              </w:tc>
              <w:tc>
                <w:tcPr>
                  <w:tcW w:w="5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E76C6" w:rsidRPr="0009787C" w:rsidRDefault="00DE76C6" w:rsidP="00DE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76C6" w:rsidRDefault="00DE76C6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E76C6" w:rsidRDefault="00DE76C6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E3328" w:rsidRDefault="006E3328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E76C6" w:rsidRDefault="00DE76C6" w:rsidP="00C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DC02EF" w:rsidRDefault="001714B5" w:rsidP="006E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EC1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Основным видом деятельности </w:t>
            </w:r>
            <w:r w:rsidR="006E3328" w:rsidRPr="00EC1A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t xml:space="preserve">ЧОУ РО «НЕРПЦ(МП)» «Православная гимназия во имя святых Кирилла и Мефодия г. Нижнего </w:t>
            </w:r>
            <w:r w:rsidR="00DC02EF" w:rsidRPr="00EC1A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FFFFF"/>
              </w:rPr>
              <w:t>Новгорода»</w:t>
            </w:r>
            <w:r w:rsidR="00DC02EF" w:rsidRPr="00EC1A7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</w:t>
            </w:r>
            <w:r w:rsidRPr="00EC1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далее – </w:t>
            </w:r>
            <w:r w:rsidR="009914FD"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Гимназия</w:t>
            </w:r>
            <w:r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) </w:t>
            </w:r>
            <w:r w:rsidR="00DC02EF"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является реализация</w:t>
            </w:r>
            <w:r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EC1A7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основной образовательнойпрограммы начального общего образования</w:t>
            </w:r>
            <w:r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:rsidR="001714B5" w:rsidRPr="00DC02EF" w:rsidRDefault="001714B5" w:rsidP="006E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EC1A7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Также </w:t>
            </w:r>
            <w:r w:rsidR="009914FD" w:rsidRPr="00EC1A7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Гимназия</w:t>
            </w:r>
            <w:r w:rsidRPr="00EC1A7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реализует образовательные программы дополнительн</w:t>
            </w:r>
            <w:r w:rsid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ого образования детей</w:t>
            </w:r>
            <w:r w:rsidRPr="00DC02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Pr="00EC1A79" w:rsidRDefault="009914FD" w:rsidP="006E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Гимназия</w:t>
            </w:r>
            <w:r w:rsidR="001714B5"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расположена в </w:t>
            </w:r>
            <w:r w:rsidR="00DC62CC"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Ленинском районе города Нижнего Новгорода</w:t>
            </w:r>
            <w:r w:rsidR="001714B5"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Большинство семей обучающихся проживает в домах типовой </w:t>
            </w:r>
            <w:r w:rsidR="00DC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застройки: 81 процент − рядом с Гимназией</w:t>
            </w:r>
            <w:r w:rsidR="001714B5"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19 процентов − в близлежащих </w:t>
            </w:r>
            <w:r w:rsidR="00EC1A79" w:rsidRPr="00EC1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районах города</w:t>
            </w:r>
            <w:r w:rsidR="001714B5" w:rsidRPr="00DC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ОСОБЕННОСТИ УПРАВЛЕНИЯ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6421"/>
            </w:tblGrid>
            <w:tr w:rsidR="001714B5" w:rsidRPr="0009787C" w:rsidTr="003075B5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1714B5" w:rsidRPr="0009787C" w:rsidTr="00EC1A79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EC1A79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Директо</w:t>
                  </w:r>
                  <w:r w:rsidRPr="00DC02E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6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EC1A79" w:rsidRDefault="001714B5" w:rsidP="00EC1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эффективноевзаимодействие структурных подразделений организации</w:t>
                  </w: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C1A7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утверждает штатное расписание, отчетные документыорганизации, осуществляет общее руководство </w:t>
                  </w:r>
                  <w:r w:rsidR="00EC1A79" w:rsidRPr="00EC1A7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Гимназией</w:t>
                  </w:r>
                </w:p>
              </w:tc>
            </w:tr>
            <w:tr w:rsidR="001714B5" w:rsidRPr="0009787C" w:rsidTr="003075B5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EC1A79" w:rsidRDefault="009914FD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Управляющий </w:t>
                  </w:r>
                  <w:r w:rsidR="0009787C" w:rsidRPr="00EC1A7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сов</w:t>
                  </w:r>
                  <w:r w:rsidR="0009787C" w:rsidRPr="00DC02E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6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C02EF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</w:t>
                  </w: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1714B5" w:rsidRPr="00DC02EF" w:rsidRDefault="001714B5" w:rsidP="0009787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развития </w:t>
                  </w:r>
                  <w:r w:rsidR="00EC1A79"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Гимназии</w:t>
                  </w: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714B5" w:rsidRPr="00DC02EF" w:rsidRDefault="001714B5" w:rsidP="0009787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финансово-хозяйственной деятельности;</w:t>
                  </w:r>
                </w:p>
                <w:p w:rsidR="001714B5" w:rsidRPr="00EC1A79" w:rsidRDefault="001714B5" w:rsidP="0009787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1714B5" w:rsidRPr="0009787C" w:rsidTr="003075B5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EC1A79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Педагогический сов</w:t>
                  </w:r>
                  <w:r w:rsidRPr="00DC02E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6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Осуществляет текущее руководство образовательной деятельностью </w:t>
                  </w:r>
                  <w:r w:rsidR="00DD4027"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Гимназии</w:t>
                  </w: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в том числе рассматривает вопросы: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1714B5" w:rsidRPr="00DC02EF" w:rsidRDefault="001714B5" w:rsidP="00DC02E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1714B5" w:rsidRPr="0009787C" w:rsidTr="003075B5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EC1A79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A7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Общее собрание работник</w:t>
                  </w:r>
                  <w:r w:rsidRPr="00DC02E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  <w:tc>
                <w:tcPr>
                  <w:tcW w:w="6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C02EF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1714B5" w:rsidRPr="00DC02EF" w:rsidRDefault="001714B5" w:rsidP="0009787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1714B5" w:rsidRPr="00DC02EF" w:rsidRDefault="001714B5" w:rsidP="0009787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1714B5" w:rsidRPr="00DC02EF" w:rsidRDefault="001714B5" w:rsidP="0009787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1714B5" w:rsidRPr="00EC1A79" w:rsidRDefault="001714B5" w:rsidP="0009787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2E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1714B5" w:rsidRPr="00DC02EF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осуществления учебно-методической работы в </w:t>
            </w:r>
            <w:r w:rsidR="00DC02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создано </w:t>
            </w:r>
            <w:r w:rsidR="00EC1A79" w:rsidRPr="00DC02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</w:t>
            </w:r>
            <w:r w:rsidR="00EC1A79" w:rsidRPr="00EC1A7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етодическое объединением учителей начальных классов</w:t>
            </w:r>
            <w:r w:rsidR="00EC1A79" w:rsidRPr="00DC02E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EC1A79" w:rsidRPr="0009787C" w:rsidRDefault="00EC1A79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14B5" w:rsidRPr="00DE76C6" w:rsidRDefault="001714B5" w:rsidP="00DC62C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6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1714B5" w:rsidRPr="00DC02EF" w:rsidRDefault="001714B5" w:rsidP="00DF14E4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C02EF">
              <w:rPr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</w:rPr>
      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 образования,</w:t>
            </w:r>
            <w:r w:rsidR="00DF14E4" w:rsidRPr="00DF14E4">
              <w:rPr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</w:rPr>
      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</w:t>
            </w:r>
            <w:r w:rsidR="00DF14E4">
              <w:rPr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</w:rPr>
              <w:t>бщеобразовательных учреждениях",</w:t>
            </w:r>
            <w:r w:rsidR="00EC1A79" w:rsidRPr="00DF14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Постановление</w:t>
            </w:r>
            <w:r w:rsidR="00DF14E4" w:rsidRPr="00DF14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C1A79" w:rsidRPr="00DF14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 w:rsidRPr="00DC0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основными образовательными программами по уровням образования, включая учебные планы, календарные учебные графики, расписанием занятий.</w:t>
            </w:r>
          </w:p>
          <w:p w:rsidR="001714B5" w:rsidRPr="00DC02EF" w:rsidRDefault="001714B5" w:rsidP="00DF14E4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02EF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</w:t>
            </w:r>
            <w:r w:rsidR="00EC1A79" w:rsidRPr="00DC02EF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714B5" w:rsidRPr="00DC02EF" w:rsidRDefault="001714B5" w:rsidP="00DF14E4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02EF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обучения: очная.</w:t>
            </w:r>
          </w:p>
          <w:p w:rsidR="001714B5" w:rsidRPr="00DC02EF" w:rsidRDefault="001714B5" w:rsidP="00DF14E4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02EF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Язык обучения: русский.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1906"/>
              <w:gridCol w:w="3272"/>
              <w:gridCol w:w="1863"/>
              <w:gridCol w:w="1647"/>
            </w:tblGrid>
            <w:tr w:rsidR="001714B5" w:rsidRPr="0009787C" w:rsidTr="001714B5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1714B5" w:rsidRPr="0009787C" w:rsidTr="001714B5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Ступенчатый режим:</w:t>
                  </w:r>
                </w:p>
                <w:p w:rsidR="001714B5" w:rsidRPr="003114EC" w:rsidRDefault="001714B5" w:rsidP="0009787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35 минут (сентябрь–декабрь);</w:t>
                  </w:r>
                </w:p>
                <w:p w:rsidR="001714B5" w:rsidRPr="003114EC" w:rsidRDefault="001714B5" w:rsidP="0009787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1714B5" w:rsidRPr="0009787C" w:rsidTr="001714B5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EC1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2–</w:t>
                  </w:r>
                  <w:r w:rsidR="00EC1A79"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3114EC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3114E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14E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1714B5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Начало учебных занятий – </w:t>
            </w: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ч </w:t>
            </w:r>
            <w:r w:rsidR="003114EC"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мин.</w:t>
            </w:r>
          </w:p>
          <w:p w:rsidR="003114EC" w:rsidRPr="0009787C" w:rsidRDefault="003114EC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3114E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1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антикоронавирусных мерах</w:t>
            </w:r>
          </w:p>
          <w:p w:rsidR="001714B5" w:rsidRDefault="001714B5" w:rsidP="0061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2020 году на сайте </w:t>
            </w:r>
            <w:r w:rsidR="00EC1A79"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Гимназии</w:t>
            </w: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был создан специальный раздел, посвященный работе </w:t>
            </w:r>
            <w:r w:rsidR="00DD4027"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Гимназии</w:t>
            </w: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новых особых условиях.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</w:t>
            </w:r>
            <w:r w:rsidR="00DD4027"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Гимназии</w:t>
            </w:r>
            <w:r w:rsidRPr="00311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114EC" w:rsidRPr="003114EC" w:rsidRDefault="003114EC" w:rsidP="0061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Таблица 3. Перечень документов, регламентирующий функционирование </w:t>
            </w:r>
            <w:r w:rsidR="00DD40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Гимназии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условиях коронавирусной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318"/>
              <w:gridCol w:w="2236"/>
              <w:gridCol w:w="2908"/>
            </w:tblGrid>
            <w:tr w:rsidR="001714B5" w:rsidRPr="0009787C" w:rsidTr="0009787C">
              <w:tc>
                <w:tcPr>
                  <w:tcW w:w="11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Название локального акта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Март–май 2020</w:t>
                  </w: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Рекомендации Минпросвещения «Об организации образовательного процесса в 2019/20 учебном году в условиях профилактики и предотвращения </w:t>
                  </w: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1 к письму Минпросвещения от 08.04.2020 № ГД-161/04)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19.03.2020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F86290" w:rsidRPr="00013581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</w:t>
                    </w:r>
                  </w:hyperlink>
                  <w:r w:rsidR="00F86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D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</w:t>
                  </w:r>
                  <w:r w:rsidR="00DF14E4"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ая </w:t>
                  </w: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образовательн</w:t>
                  </w:r>
                  <w:r w:rsidR="00DF14E4"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ая </w:t>
                  </w: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программ</w:t>
                  </w:r>
                  <w:r w:rsidR="00DF14E4"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="00F8629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НОО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http://km-gimn.ru/sveden/education/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Изменения в разделы «Система оценки достижения планируемых результатов освоения основной образовательной программы».</w:t>
                  </w:r>
                </w:p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Положение об электронном обучении и использовании </w:t>
                  </w: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дистанционных образовательных технологий при реализации образовательных программ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</w:t>
                    </w:r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Приказ о переходе на дистанционное обучение в связи с коронавирусом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D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Приказ о внесении изменений в ООП НОО  в связи с пандемией коронавируса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rPr>
                <w:trHeight w:val="3"/>
              </w:trPr>
              <w:tc>
                <w:tcPr>
                  <w:tcW w:w="11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Приказ о преодолении отставания по учебным предметам в связи с пандемией коронавируса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c>
                <w:tcPr>
                  <w:tcW w:w="11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Август–декабрь 2020</w:t>
                  </w: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D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Приказ об организации работы </w:t>
                  </w:r>
                  <w:r w:rsidR="00DF14E4"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гимназии </w:t>
                  </w: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 требованиям СП 3.1/2.4.3598–20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09787C">
              <w:tc>
                <w:tcPr>
                  <w:tcW w:w="11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213C2B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13C2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Приказ об организованном начале 2020/2021 учебного года</w:t>
                  </w:r>
                </w:p>
              </w:tc>
              <w:tc>
                <w:tcPr>
                  <w:tcW w:w="2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DD68CF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DF14E4" w:rsidRPr="000F5F2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http://km-gimn.ru/sveden/dokument/</w:t>
                    </w:r>
                  </w:hyperlink>
                </w:p>
              </w:tc>
              <w:tc>
                <w:tcPr>
                  <w:tcW w:w="2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3C2B" w:rsidRDefault="00213C2B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4. Общая численность обучающихся, осваивающих образовательные программы в 2020 году</w:t>
            </w:r>
          </w:p>
          <w:tbl>
            <w:tblPr>
              <w:tblW w:w="9698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2663"/>
            </w:tblGrid>
            <w:tr w:rsidR="001714B5" w:rsidRPr="0009787C" w:rsidTr="003075B5">
              <w:tc>
                <w:tcPr>
                  <w:tcW w:w="7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2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</w:tr>
            <w:tr w:rsidR="001714B5" w:rsidRPr="0009787C" w:rsidTr="003075B5">
              <w:tc>
                <w:tcPr>
                  <w:tcW w:w="7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2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213C2B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</w:tbl>
          <w:p w:rsidR="001714B5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 в 20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году в образовательной организации получали образование </w:t>
            </w:r>
            <w:r w:rsidR="00547B3E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149 </w:t>
            </w:r>
            <w:r w:rsidR="00547B3E"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547B3E" w:rsidRPr="0009787C" w:rsidRDefault="00547B3E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Внеурочная деятельность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освоения курса внеурочной деятельности;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тематическое планирование.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Все программы по внеурочной деятельности имеют аннотации и размещены на официальном сайте </w:t>
            </w:r>
            <w:r w:rsidR="00DD4027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Формы организации внеурочной деятельности включают: кружки, секции</w:t>
            </w:r>
            <w:r w:rsidR="00547B3E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Pr="00DF14E4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      </w:r>
          </w:p>
          <w:p w:rsidR="001714B5" w:rsidRPr="00DF14E4" w:rsidRDefault="001714B5" w:rsidP="00D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Весна 2020.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Все курсы внеурочной деятельности (кроме физкультурно-оздоровительногонаправления) реализовывались в дистанционном формате:</w:t>
            </w:r>
          </w:p>
          <w:p w:rsidR="001714B5" w:rsidRPr="00DF14E4" w:rsidRDefault="001714B5" w:rsidP="00DF14E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были внесены изменения в положение о внеурочной деятельности, в рабочие программы курсов и скорректировано КТП;</w:t>
            </w:r>
          </w:p>
          <w:p w:rsidR="001714B5" w:rsidRPr="00547B3E" w:rsidRDefault="001714B5" w:rsidP="00DF14E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      </w:r>
          </w:p>
          <w:p w:rsidR="001714B5" w:rsidRPr="00547B3E" w:rsidRDefault="001714B5" w:rsidP="00DF14E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проводилось обязательное информирование обучающихся и их родителей об изменениях в планах внеурочной деятельности.</w:t>
            </w:r>
          </w:p>
          <w:p w:rsidR="001714B5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Вывод: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</w:t>
            </w:r>
            <w:r w:rsid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8740DA" w:rsidRPr="00547B3E" w:rsidRDefault="008740DA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Воспитательная работа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Воспитательная работа в </w:t>
            </w:r>
            <w:r w:rsidR="00DF14E4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осуществляется по следующим направлениям: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духовно-нравственное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здоровьесберегающее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трудовое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интеллектуальное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социокультурное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эстетическое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экологическое воспитание;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 деятельность;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 родителями;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 учениками группы риска и их родителями.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 втором полугодии 2019/20 учебного года классными руководителями использовались различные формы работы с обучающимися и их родителями: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тематические классные часы (дистанционно);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интеллектуальных конкурсах, олимпиадах (дистанционно);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беседы с учащимися (дистанционно);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беседы с родителями (дистанционно);</w:t>
            </w:r>
          </w:p>
          <w:p w:rsidR="001714B5" w:rsidRPr="0009787C" w:rsidRDefault="001714B5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родительские собрания (дистанционно).</w:t>
            </w:r>
          </w:p>
          <w:p w:rsidR="001714B5" w:rsidRPr="0009787C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начало 2020/21 учебного года в </w:t>
            </w:r>
            <w:r w:rsidR="00DF14E4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сформировано </w:t>
            </w:r>
            <w:r w:rsid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 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общеобразовательных класс</w:t>
            </w:r>
            <w:r w:rsidR="00DF14E4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Классными руководителями 1–</w:t>
            </w:r>
            <w:r w:rsidR="00DF14E4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 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-х классов составлены годовые планы воспитательной работы с классами в соответствии с планом воспитательной работы </w:t>
            </w:r>
            <w:r w:rsidR="00DD4027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Default="001714B5" w:rsidP="00DE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</w:t>
            </w:r>
          </w:p>
          <w:p w:rsidR="00FC147B" w:rsidRPr="0009787C" w:rsidRDefault="00FC147B" w:rsidP="0054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1714B5" w:rsidRPr="0009787C" w:rsidRDefault="001714B5" w:rsidP="00D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Весна 2020.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Все программы дополнительного образования художественной, </w:t>
            </w:r>
            <w:r w:rsid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интеллектуальной 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технической (кроме</w:t>
            </w:r>
            <w:r w:rsidR="00F862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физкультурно-спортивного направления) направленности реализовывались в дистанционном формате:</w:t>
            </w:r>
          </w:p>
          <w:p w:rsidR="001714B5" w:rsidRPr="0009787C" w:rsidRDefault="001714B5" w:rsidP="00DE76C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были внесены изменения в положение о ДО, в рабочие программы курсов и скорректировано КТП;</w:t>
            </w:r>
          </w:p>
          <w:p w:rsidR="001714B5" w:rsidRPr="0009787C" w:rsidRDefault="001714B5" w:rsidP="00DE76C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      </w:r>
          </w:p>
          <w:p w:rsidR="001714B5" w:rsidRPr="0009787C" w:rsidRDefault="001714B5" w:rsidP="00DE76C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проводилось обязательное информирование обучающихся и их родителей об изменениях в программах ДО.</w:t>
            </w:r>
          </w:p>
          <w:p w:rsidR="001714B5" w:rsidRPr="0009787C" w:rsidRDefault="001714B5" w:rsidP="00D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Вывод: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благодаря внесению необходимых изменений программы дополнительного образования выполнены в полном объеме, в основном удалось сохранить контингент учеников.</w:t>
            </w:r>
          </w:p>
          <w:p w:rsidR="001714B5" w:rsidRPr="0009787C" w:rsidRDefault="001714B5" w:rsidP="00D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Данные проблемы повлияли на качество дополнительного образования, существенно повысив его.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 w:rsidR="001714B5" w:rsidRPr="00547B3E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Проведен анализ успеваемости и качества знаний по итогам 2019–2020 учебного года.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Таблица </w:t>
            </w:r>
            <w:r w:rsidR="00F862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Статистика показателей за 20</w:t>
            </w:r>
            <w:r w:rsidRPr="00547B3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19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</w:t>
            </w:r>
            <w:r w:rsidRPr="00547B3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6771"/>
              <w:gridCol w:w="2120"/>
            </w:tblGrid>
            <w:tr w:rsidR="001714B5" w:rsidRPr="0009787C" w:rsidTr="00DD4027">
              <w:tc>
                <w:tcPr>
                  <w:tcW w:w="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5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19/20</w:t>
                  </w: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учебный год</w:t>
                  </w:r>
                </w:p>
              </w:tc>
            </w:tr>
            <w:tr w:rsidR="001714B5" w:rsidRPr="0009787C" w:rsidTr="00DD4027">
              <w:tc>
                <w:tcPr>
                  <w:tcW w:w="7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детей, обучавшихся на конец учебного года (для 2019/20), в том числе:</w:t>
                  </w:r>
                </w:p>
              </w:tc>
              <w:tc>
                <w:tcPr>
                  <w:tcW w:w="2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14B5" w:rsidRPr="00F61F30" w:rsidRDefault="00547B3E" w:rsidP="00F86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F61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  <w:tr w:rsidR="001714B5" w:rsidRPr="0009787C" w:rsidTr="00DD4027">
              <w:tc>
                <w:tcPr>
                  <w:tcW w:w="7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547B3E" w:rsidP="00547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начальное образование</w:t>
                  </w:r>
                </w:p>
              </w:tc>
              <w:tc>
                <w:tcPr>
                  <w:tcW w:w="2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14B5" w:rsidRPr="0009787C" w:rsidRDefault="00547B3E" w:rsidP="00F862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F61F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14B5" w:rsidRPr="0009787C" w:rsidTr="00DD4027">
              <w:tc>
                <w:tcPr>
                  <w:tcW w:w="7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 на повторное обучение:</w:t>
                  </w:r>
                </w:p>
              </w:tc>
              <w:tc>
                <w:tcPr>
                  <w:tcW w:w="2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714B5" w:rsidRPr="0009787C" w:rsidTr="00DD4027">
              <w:tc>
                <w:tcPr>
                  <w:tcW w:w="7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5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образование</w:t>
                  </w:r>
                </w:p>
              </w:tc>
              <w:tc>
                <w:tcPr>
                  <w:tcW w:w="2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1714B5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      </w:r>
            <w:r w:rsidR="00DD4027"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547B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547B3E" w:rsidRPr="00547B3E" w:rsidRDefault="00547B3E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Таблица </w:t>
            </w:r>
            <w:r w:rsidR="00F862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Результаты освоения учащимися программ начального общего образования по показателю «успеваемость» в 20</w:t>
            </w:r>
            <w:r w:rsidRPr="00547B3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W w:w="9348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76"/>
              <w:gridCol w:w="715"/>
              <w:gridCol w:w="567"/>
              <w:gridCol w:w="702"/>
              <w:gridCol w:w="597"/>
              <w:gridCol w:w="686"/>
              <w:gridCol w:w="613"/>
              <w:gridCol w:w="662"/>
              <w:gridCol w:w="682"/>
              <w:gridCol w:w="878"/>
              <w:gridCol w:w="425"/>
              <w:gridCol w:w="665"/>
              <w:gridCol w:w="469"/>
            </w:tblGrid>
            <w:tr w:rsidR="001714B5" w:rsidRPr="0009787C" w:rsidTr="00547B3E">
              <w:tc>
                <w:tcPr>
                  <w:tcW w:w="91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282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99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99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64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1714B5" w:rsidRPr="0009787C" w:rsidTr="00547B3E">
              <w:tc>
                <w:tcPr>
                  <w:tcW w:w="91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 w:rsidR="001714B5" w:rsidRPr="0009787C" w:rsidTr="00547B3E">
              <w:tc>
                <w:tcPr>
                  <w:tcW w:w="91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714B5" w:rsidRPr="0009787C" w:rsidTr="00AB5BC8">
              <w:tc>
                <w:tcPr>
                  <w:tcW w:w="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AB5BC8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69%</w:t>
                  </w:r>
                </w:p>
              </w:tc>
              <w:tc>
                <w:tcPr>
                  <w:tcW w:w="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16%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714B5" w:rsidRPr="0009787C" w:rsidTr="00AB5BC8">
              <w:tc>
                <w:tcPr>
                  <w:tcW w:w="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AB5BC8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7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714B5" w:rsidRPr="0009787C" w:rsidTr="00AB5BC8">
              <w:tc>
                <w:tcPr>
                  <w:tcW w:w="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AB5BC8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714B5" w:rsidRPr="0009787C" w:rsidTr="00AB5BC8">
              <w:tc>
                <w:tcPr>
                  <w:tcW w:w="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AB5BC8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7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8F6B3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1714B5" w:rsidRPr="007B0071" w:rsidRDefault="001714B5" w:rsidP="00FC147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</w:t>
            </w:r>
            <w:r w:rsidR="007B0071"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снизился на 14</w:t>
            </w: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7B0071"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2019-м был </w:t>
            </w:r>
            <w:r w:rsidR="007B0071"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процент учащихся, окончивших на «5», вырос на </w:t>
            </w:r>
            <w:r w:rsidR="007B0071"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(в 2019-м – </w:t>
            </w:r>
            <w:r w:rsidR="007B0071"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  <w:r w:rsidRPr="007B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Активность и результативность участия в олимпиадах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проанализированы результаты участия обучающихся </w:t>
            </w:r>
            <w:r w:rsidR="00DD402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олимпиадах и конкурсах всероссийского, регионального, муниципального и </w:t>
            </w:r>
            <w:r w:rsidR="00FC147B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гимназического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2020 года, ВсОШ. На начало введения в 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 были проведены школьный этап Всероссийской олимпиады школьников. Количественные данные по всем этапам Всероссийской олимпиады школьников в 2019/20 учебном году показали стабильно высокий объем участия. Количество участников Всероссийской олимпиады школьников выросло с 75 процентов обучающихся </w:t>
            </w:r>
            <w:r w:rsidR="00DD402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2018/19 году до 79 процентов в 2019/20 году.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2020 года, ВсОШ. В 2020/21 году в рамках ВсОШ прошли школьный этап.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      </w:r>
          </w:p>
          <w:p w:rsidR="001714B5" w:rsidRPr="0009787C" w:rsidRDefault="001714B5" w:rsidP="00D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снижения напряженности среди родителей по вопросу дистанта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</w:t>
            </w:r>
            <w:r w:rsidR="00FC147B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 в 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 анкетирования показывают</w:t>
            </w:r>
            <w:r w:rsidR="001D243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качество образовательного процесса не в полной мере соответствует потребностям родителей (законных представителей)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437" w:rsidRPr="008740DA" w:rsidRDefault="001D2437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организацией дистанционного обучения в гимназии составляет 62%.</w:t>
            </w:r>
          </w:p>
          <w:p w:rsidR="001D2437" w:rsidRPr="008740DA" w:rsidRDefault="001D2437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процессом дистанционного обучения в гимназии составляет 65%.</w:t>
            </w:r>
          </w:p>
          <w:p w:rsidR="00FC147B" w:rsidRDefault="00FC147B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качества образовательной деятельности в </w:t>
            </w:r>
            <w:r w:rsidR="001D243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      </w:r>
            <w:r w:rsidR="00DD402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требованиями действующего законодательства.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1714B5" w:rsidRPr="008740DA" w:rsidRDefault="001714B5" w:rsidP="00DF640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 w:rsidR="001714B5" w:rsidRPr="008740DA" w:rsidRDefault="001714B5" w:rsidP="00DF640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1714B5" w:rsidRPr="008740DA" w:rsidRDefault="001714B5" w:rsidP="00DF640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персонала.</w:t>
            </w:r>
          </w:p>
          <w:p w:rsidR="001D2437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самообследования в </w:t>
            </w:r>
            <w:r w:rsidR="001D243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</w:t>
            </w:r>
            <w:r w:rsidR="001D243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внутренних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мероприятий, которые проведены в 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</w:t>
            </w:r>
            <w:r w:rsidR="00DD402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плане работы отразило вопрос о новых подходах к аттестации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Для понимания ситуации в 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проведено исследование, результаты которого демонстрируют, что 24 процента педагогов начальной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считают, что им не хватает компетенций для подготовки к дистанционным занятиям. 18 процентов педагогов начальной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полагают, что им недостаточно компетенций для применения дистанционных инструментов при реали</w:t>
            </w:r>
            <w:r w:rsid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программ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 процентов педагогов отметили, что ранее не практиковали такую форму обучения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 них не было никакого опыта для ее реализации.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 по совершенствованию ИКТ-компетенций у педагогов </w:t>
            </w:r>
            <w:r w:rsidR="00DD4027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 в связи с выявленными проблемами в системе работы с кадрами заместителю директора по УВР необходимо проработать вопрос с руководител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DF6406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составить план подготовки к аттестации и приступить к его реализации.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1714B5" w:rsidRPr="00220FA1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Общая характеристика:</w:t>
            </w:r>
          </w:p>
          <w:p w:rsidR="001714B5" w:rsidRPr="00220FA1" w:rsidRDefault="001714B5" w:rsidP="000978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объем библиотечного фонда – </w:t>
            </w:r>
            <w:r w:rsid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6052 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  <w:r w:rsidR="00B94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714B5" w:rsidRPr="00220FA1" w:rsidRDefault="001714B5" w:rsidP="000978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книгообеспеченность – </w:t>
            </w:r>
            <w:r w:rsidR="00B94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100 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процентов;</w:t>
            </w:r>
          </w:p>
          <w:p w:rsidR="001714B5" w:rsidRPr="00220FA1" w:rsidRDefault="001714B5" w:rsidP="000978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обращаемость – </w:t>
            </w:r>
            <w:r w:rsidR="00B94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0,6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единиц в год;</w:t>
            </w:r>
          </w:p>
          <w:p w:rsidR="001714B5" w:rsidRPr="00220FA1" w:rsidRDefault="001714B5" w:rsidP="000978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объем учебного фонда – </w:t>
            </w:r>
            <w:r w:rsidR="00B94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3687 единиц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Pr="00220FA1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Фонд библиотеки формируется за счет </w:t>
            </w:r>
            <w:r w:rsidR="00F862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областного</w:t>
            </w:r>
            <w:r w:rsidR="00F862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бюджет</w:t>
            </w:r>
            <w:r w:rsidR="00F862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220F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Таблица </w:t>
            </w:r>
            <w:r w:rsidR="00F862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034"/>
              <w:gridCol w:w="2410"/>
              <w:gridCol w:w="2618"/>
            </w:tblGrid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3687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2449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2304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1728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8740DA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714B5" w:rsidRPr="008740DA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 приказом Минпросвещения от 28.12.2018 № 345.</w:t>
            </w:r>
          </w:p>
          <w:p w:rsidR="001714B5" w:rsidRPr="008740DA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имеются электронные образовательные ресурсы –</w:t>
            </w:r>
            <w:r w:rsidR="00B94C09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дисков, сетевые образовательные ресурсы – </w:t>
            </w:r>
            <w:r w:rsidR="00B94C09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мультимедийные средства (презентации, электронные энциклопедии, дидактические материалы) – </w:t>
            </w:r>
            <w:r w:rsidR="00B94C09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4B5" w:rsidRPr="008740DA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посещаемости библиотеки – </w:t>
            </w:r>
            <w:r w:rsidR="00B94C09"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день.</w:t>
            </w:r>
          </w:p>
          <w:p w:rsidR="001714B5" w:rsidRPr="008740DA" w:rsidRDefault="001714B5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EA3FE0" w:rsidRPr="0009787C" w:rsidRDefault="00EA3FE0" w:rsidP="00DF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1714B5" w:rsidRPr="0009787C" w:rsidRDefault="001714B5" w:rsidP="00E3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r w:rsidR="00DD4027"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позволяет реализовывать в полной мере образовательные программы. В </w:t>
            </w:r>
            <w:r w:rsidR="00DF6406"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оборудованы </w:t>
            </w:r>
            <w:r w:rsidR="00EA3FE0"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учебных кабинета, </w:t>
            </w:r>
            <w:r w:rsidR="00EA3FE0"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 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оснащен современной мультимедийной техникой</w:t>
            </w:r>
          </w:p>
          <w:p w:rsidR="001714B5" w:rsidRPr="0009787C" w:rsidRDefault="001714B5" w:rsidP="00E3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первом этаже оборудованы </w:t>
            </w:r>
            <w:r w:rsidR="00EA3FE0"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трапезная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пищеблок.</w:t>
            </w:r>
          </w:p>
          <w:p w:rsidR="001714B5" w:rsidRPr="0009787C" w:rsidRDefault="001714B5" w:rsidP="00E3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материально-технического обеспечения </w:t>
            </w:r>
            <w:r w:rsidR="00DD4027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="008740DA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показал хорошую готовность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 стороны участников образовательных отношений в период работы </w:t>
            </w:r>
            <w:r w:rsidR="00DD4027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дистанционном режиме – к материально-техническому обеспечению образовательного проц</w:t>
            </w:r>
            <w:r w:rsidR="008740DA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есса в режиме онлайн. П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едагоги на уровне выше среднего оценивают готовность материально-технической базы </w:t>
            </w:r>
            <w:r w:rsidR="00DD4027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Гимназии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обучения в традиционном формате. Так, 65 процентов опрошенных отмечают наличие в </w:t>
            </w:r>
            <w:r w:rsidR="00E322E4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Гимназии 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компьютерной техники, образовательных онлайн-платформ, дост</w:t>
            </w:r>
            <w:r w:rsidR="008740DA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 к интернету и пр. При этом 80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процента педагогов считают, что </w:t>
            </w:r>
            <w:r w:rsidR="009914FD"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Гимназия</w:t>
            </w:r>
            <w:r w:rsidRPr="008740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35 процентов опрошенных педагогов и 28 процентов родителей, включая их детей, отметили нестабильность подачи интернета.</w:t>
            </w:r>
          </w:p>
          <w:p w:rsidR="001714B5" w:rsidRPr="0009787C" w:rsidRDefault="001714B5" w:rsidP="000978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6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6"/>
                <w:sz w:val="24"/>
                <w:szCs w:val="24"/>
                <w:lang w:eastAsia="ru-RU"/>
              </w:rPr>
              <w:t>СТАТИСТИЧЕСКАЯ ЧАСТЬ</w:t>
            </w:r>
          </w:p>
          <w:p w:rsidR="001714B5" w:rsidRPr="0009787C" w:rsidRDefault="001714B5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1714B5" w:rsidRPr="0009787C" w:rsidRDefault="001714B5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Данные приведены по состоянию на 31 декабря 20</w:t>
            </w:r>
            <w:r w:rsidRPr="00EA3F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097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6"/>
              <w:gridCol w:w="1315"/>
              <w:gridCol w:w="709"/>
            </w:tblGrid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714B5" w:rsidRPr="0009787C" w:rsidTr="00E322E4">
              <w:tc>
                <w:tcPr>
                  <w:tcW w:w="94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A3FE0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A3FE0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A3FE0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85/76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22E4" w:rsidRPr="00EF04F2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  <w:r w:rsidR="00E322E4" w:rsidRPr="00EF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1714B5" w:rsidRPr="0009787C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  <w:r w:rsidR="00E322E4" w:rsidRPr="00EF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20/13%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F04F2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CC6E86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1(8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3(25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6E2E3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7/58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55257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D5525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(33%)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55257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D5525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CC6E86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714B5" w:rsidRPr="0009787C" w:rsidTr="00F8629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CC6E86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E32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714B5" w:rsidRPr="0009787C" w:rsidTr="00E322E4">
              <w:tc>
                <w:tcPr>
                  <w:tcW w:w="949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55257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D55257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D5525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B94C09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B94C09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D55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</w:t>
                  </w:r>
                  <w:r w:rsid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Гимназии</w:t>
                  </w: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электронного документооборота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D552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</w:t>
                  </w:r>
                  <w:r w:rsidR="00D55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Гимназии</w:t>
                  </w: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читального зала библиотеки, в том числе наличие в ней: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D55257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F7F31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F7F31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F7F31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3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E322E4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CC6E86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4B5" w:rsidRPr="0009787C" w:rsidRDefault="001F7F31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714B5" w:rsidRPr="0009787C" w:rsidTr="00E322E4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CC6E86" w:rsidRDefault="001714B5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4B5" w:rsidRPr="0009787C" w:rsidRDefault="00CC6E86" w:rsidP="00097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CF1EB0" w:rsidRDefault="00CF1EB0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CF1EB0" w:rsidRDefault="00CF1EB0" w:rsidP="00097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1714B5" w:rsidRPr="00D55257" w:rsidRDefault="001714B5" w:rsidP="00CF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показателей указывает на то, что </w:t>
            </w:r>
            <w:r w:rsidR="009914FD"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  <w:p w:rsidR="001714B5" w:rsidRPr="0009787C" w:rsidRDefault="009914FD" w:rsidP="00F8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="001714B5"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</w:t>
            </w:r>
            <w:r w:rsidR="00DD4027"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="001714B5"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владеют </w:t>
            </w:r>
            <w:r w:rsidR="00F8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достаточным</w:t>
            </w:r>
            <w:r w:rsidR="001714B5" w:rsidRPr="00D5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ИКТ-компетенций.</w:t>
            </w:r>
          </w:p>
        </w:tc>
      </w:tr>
    </w:tbl>
    <w:p w:rsidR="007C2A7E" w:rsidRDefault="007C2A7E" w:rsidP="0009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CF" w:rsidRPr="0009787C" w:rsidRDefault="00DD68CF" w:rsidP="0009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18" o:title=""/>
            <o:lock v:ext="edit" ungrouping="t" rotation="t" cropping="t" verticies="t" text="t" grouping="t"/>
            <o:signatureline v:ext="edit" id="{6A402916-545A-40A9-A1DD-2117760485A5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sectPr w:rsidR="00DD68CF" w:rsidRPr="0009787C" w:rsidSect="0069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61"/>
    <w:multiLevelType w:val="multilevel"/>
    <w:tmpl w:val="DA5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C3295"/>
    <w:multiLevelType w:val="multilevel"/>
    <w:tmpl w:val="7826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63EB"/>
    <w:multiLevelType w:val="multilevel"/>
    <w:tmpl w:val="0D8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B5095"/>
    <w:multiLevelType w:val="multilevel"/>
    <w:tmpl w:val="367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B4D18"/>
    <w:multiLevelType w:val="multilevel"/>
    <w:tmpl w:val="C7A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A7762"/>
    <w:multiLevelType w:val="multilevel"/>
    <w:tmpl w:val="995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B1E33"/>
    <w:multiLevelType w:val="multilevel"/>
    <w:tmpl w:val="A00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07F24"/>
    <w:multiLevelType w:val="multilevel"/>
    <w:tmpl w:val="AA0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057CA"/>
    <w:multiLevelType w:val="multilevel"/>
    <w:tmpl w:val="4BD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55C8C"/>
    <w:multiLevelType w:val="multilevel"/>
    <w:tmpl w:val="528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85C65"/>
    <w:multiLevelType w:val="multilevel"/>
    <w:tmpl w:val="9EC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C6881"/>
    <w:multiLevelType w:val="multilevel"/>
    <w:tmpl w:val="FAE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E49"/>
    <w:multiLevelType w:val="multilevel"/>
    <w:tmpl w:val="1892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16A31"/>
    <w:multiLevelType w:val="multilevel"/>
    <w:tmpl w:val="556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B68C7"/>
    <w:multiLevelType w:val="multilevel"/>
    <w:tmpl w:val="ADB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B1FB3"/>
    <w:multiLevelType w:val="multilevel"/>
    <w:tmpl w:val="7EB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24B1F"/>
    <w:multiLevelType w:val="multilevel"/>
    <w:tmpl w:val="2CD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B4BD3"/>
    <w:multiLevelType w:val="multilevel"/>
    <w:tmpl w:val="5DF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44B9A"/>
    <w:multiLevelType w:val="multilevel"/>
    <w:tmpl w:val="346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F64FB"/>
    <w:multiLevelType w:val="multilevel"/>
    <w:tmpl w:val="8CF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20D23"/>
    <w:multiLevelType w:val="multilevel"/>
    <w:tmpl w:val="5E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D7BC3"/>
    <w:multiLevelType w:val="multilevel"/>
    <w:tmpl w:val="8ED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0552D"/>
    <w:multiLevelType w:val="multilevel"/>
    <w:tmpl w:val="DDA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7"/>
  </w:num>
  <w:num w:numId="5">
    <w:abstractNumId w:val="15"/>
  </w:num>
  <w:num w:numId="6">
    <w:abstractNumId w:val="9"/>
  </w:num>
  <w:num w:numId="7">
    <w:abstractNumId w:val="21"/>
  </w:num>
  <w:num w:numId="8">
    <w:abstractNumId w:val="16"/>
  </w:num>
  <w:num w:numId="9">
    <w:abstractNumId w:val="22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19"/>
  </w:num>
  <w:num w:numId="16">
    <w:abstractNumId w:val="1"/>
  </w:num>
  <w:num w:numId="17">
    <w:abstractNumId w:val="3"/>
  </w:num>
  <w:num w:numId="18">
    <w:abstractNumId w:val="4"/>
  </w:num>
  <w:num w:numId="19">
    <w:abstractNumId w:val="13"/>
  </w:num>
  <w:num w:numId="20">
    <w:abstractNumId w:val="11"/>
  </w:num>
  <w:num w:numId="21">
    <w:abstractNumId w:val="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317B"/>
    <w:rsid w:val="0009787C"/>
    <w:rsid w:val="00136BC3"/>
    <w:rsid w:val="001714B5"/>
    <w:rsid w:val="001756B4"/>
    <w:rsid w:val="001D2437"/>
    <w:rsid w:val="001F33EE"/>
    <w:rsid w:val="001F7F31"/>
    <w:rsid w:val="00213C2B"/>
    <w:rsid w:val="00220FA1"/>
    <w:rsid w:val="002873ED"/>
    <w:rsid w:val="003075B5"/>
    <w:rsid w:val="003114EC"/>
    <w:rsid w:val="003A4ACC"/>
    <w:rsid w:val="004F282C"/>
    <w:rsid w:val="0054725A"/>
    <w:rsid w:val="00547B3E"/>
    <w:rsid w:val="006123CE"/>
    <w:rsid w:val="006921BA"/>
    <w:rsid w:val="006E2E34"/>
    <w:rsid w:val="006E3328"/>
    <w:rsid w:val="0072761B"/>
    <w:rsid w:val="007B0071"/>
    <w:rsid w:val="007C2A7E"/>
    <w:rsid w:val="008740DA"/>
    <w:rsid w:val="008F6B37"/>
    <w:rsid w:val="0094239D"/>
    <w:rsid w:val="009914FD"/>
    <w:rsid w:val="00A46E65"/>
    <w:rsid w:val="00AB5BC8"/>
    <w:rsid w:val="00B94C09"/>
    <w:rsid w:val="00CC6E86"/>
    <w:rsid w:val="00CE64AD"/>
    <w:rsid w:val="00CF1EB0"/>
    <w:rsid w:val="00D55257"/>
    <w:rsid w:val="00D74B4A"/>
    <w:rsid w:val="00DB317B"/>
    <w:rsid w:val="00DC02EF"/>
    <w:rsid w:val="00DC62CC"/>
    <w:rsid w:val="00DD4027"/>
    <w:rsid w:val="00DD68CF"/>
    <w:rsid w:val="00DE4C11"/>
    <w:rsid w:val="00DE76C6"/>
    <w:rsid w:val="00DF14E4"/>
    <w:rsid w:val="00DF6406"/>
    <w:rsid w:val="00E322E4"/>
    <w:rsid w:val="00EA3FE0"/>
    <w:rsid w:val="00EC1A79"/>
    <w:rsid w:val="00EF04F2"/>
    <w:rsid w:val="00F61F30"/>
    <w:rsid w:val="00F86290"/>
    <w:rsid w:val="00FC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7F0"/>
  <w15:docId w15:val="{5A595B1D-9FC6-46E8-A8AA-8B84B980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A"/>
  </w:style>
  <w:style w:type="paragraph" w:styleId="1">
    <w:name w:val="heading 1"/>
    <w:basedOn w:val="a"/>
    <w:next w:val="a"/>
    <w:link w:val="10"/>
    <w:uiPriority w:val="9"/>
    <w:qFormat/>
    <w:rsid w:val="00EC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7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14B5"/>
  </w:style>
  <w:style w:type="character" w:styleId="a4">
    <w:name w:val="Strong"/>
    <w:basedOn w:val="a0"/>
    <w:uiPriority w:val="22"/>
    <w:qFormat/>
    <w:rsid w:val="001714B5"/>
    <w:rPr>
      <w:b/>
      <w:bCs/>
    </w:rPr>
  </w:style>
  <w:style w:type="character" w:styleId="a5">
    <w:name w:val="Hyperlink"/>
    <w:basedOn w:val="a0"/>
    <w:uiPriority w:val="99"/>
    <w:unhideWhenUsed/>
    <w:rsid w:val="009914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A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gimn.ru" TargetMode="External"/><Relationship Id="rId13" Type="http://schemas.openxmlformats.org/officeDocument/2006/relationships/hyperlink" Target="http://km-gimn.ru/sveden/dokument/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nne.ru/" TargetMode="External"/><Relationship Id="rId12" Type="http://schemas.openxmlformats.org/officeDocument/2006/relationships/hyperlink" Target="http://km-gimn.ru/sveden/dokument/" TargetMode="External"/><Relationship Id="rId17" Type="http://schemas.openxmlformats.org/officeDocument/2006/relationships/hyperlink" Target="http://km-gimn.ru/sveden/dok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-gimn.ru/sveden/doku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avgimnsvkm@yandex.ru" TargetMode="External"/><Relationship Id="rId11" Type="http://schemas.openxmlformats.org/officeDocument/2006/relationships/hyperlink" Target="http://km-gimn.ru/sveden/doku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-gimn.ru/sveden/dokument/" TargetMode="External"/><Relationship Id="rId10" Type="http://schemas.openxmlformats.org/officeDocument/2006/relationships/hyperlink" Target="http://km-gimn.ru/sveden/educ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m-gimn.ru" TargetMode="External"/><Relationship Id="rId14" Type="http://schemas.openxmlformats.org/officeDocument/2006/relationships/hyperlink" Target="http://km-gimn.ru/sveden/dok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mAiToHGBpp8x4mcJO2u3E8DoL86X98aXEDv47pC0Zp4=</DigestValue>
    </Reference>
    <Reference Type="http://www.w3.org/2000/09/xmldsig#Object" URI="#idOfficeObject">
      <DigestMethod Algorithm="urn:ietf:params:xml:ns:cpxmlsec:algorithms:gostr34112012-256"/>
      <DigestValue>gbF3gubKOL6hVRySt1hPwpi7Oyh7JbzHa/DVC8RV0mY=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2UvhQ6Mt33JZoW4pdei31YbBO9fVC/DQ/jRMMzOuk74=</DigestValue>
    </Reference>
    <Reference Type="http://www.w3.org/2000/09/xmldsig#Object" URI="#idValidSigLnImg">
      <DigestMethod Algorithm="urn:ietf:params:xml:ns:cpxmlsec:algorithms:gostr34112012-256"/>
      <DigestValue>/+t79OCeE6LkRpEW2RHgTyDI46P7m8NIcFEEEZFy0/g=</DigestValue>
    </Reference>
    <Reference Type="http://www.w3.org/2000/09/xmldsig#Object" URI="#idInvalidSigLnImg">
      <DigestMethod Algorithm="urn:ietf:params:xml:ns:cpxmlsec:algorithms:gostr34112012-256"/>
      <DigestValue>wvqmKtafDUx9f1xCso4zs8sBTBDxL0krCorwsDO+mGk=</DigestValue>
    </Reference>
  </SignedInfo>
  <SignatureValue>JLwTETLTvPXiGGQRS9BkfSAzK+yZT/NYRh3ZXFynVYp0EH6f4wsNOPQAscrfFvws
ZqsugcnAXfSeljUE2To58w==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GLJ8Po8akKs2T7A/2UHK1PyTOBw=</DigestValue>
      </Reference>
      <Reference URI="/word/document.xml?ContentType=application/vnd.openxmlformats-officedocument.wordprocessingml.document.main+xml">
        <DigestMethod Algorithm="http://www.w3.org/2000/09/xmldsig#sha1"/>
        <DigestValue>C0uxIqlpG184FwQafURPfUaE4dc=</DigestValue>
      </Reference>
      <Reference URI="/word/fontTable.xml?ContentType=application/vnd.openxmlformats-officedocument.wordprocessingml.fontTable+xml">
        <DigestMethod Algorithm="http://www.w3.org/2000/09/xmldsig#sha1"/>
        <DigestValue>ik1IG1B4e6gQ3s5mBMuyZj6c770=</DigestValue>
      </Reference>
      <Reference URI="/word/media/image1.emf?ContentType=image/x-emf">
        <DigestMethod Algorithm="http://www.w3.org/2000/09/xmldsig#sha1"/>
        <DigestValue>AqFDKXig2wW0ByBbqZBfUh3wdFU=</DigestValue>
      </Reference>
      <Reference URI="/word/numbering.xml?ContentType=application/vnd.openxmlformats-officedocument.wordprocessingml.numbering+xml">
        <DigestMethod Algorithm="http://www.w3.org/2000/09/xmldsig#sha1"/>
        <DigestValue>mQHyDWv87/ya73KFNtCuXbKJswA=</DigestValue>
      </Reference>
      <Reference URI="/word/settings.xml?ContentType=application/vnd.openxmlformats-officedocument.wordprocessingml.settings+xml">
        <DigestMethod Algorithm="http://www.w3.org/2000/09/xmldsig#sha1"/>
        <DigestValue>8+tPyT91EcUBkKBBGdlQuBNYrfk=</DigestValue>
      </Reference>
      <Reference URI="/word/styles.xml?ContentType=application/vnd.openxmlformats-officedocument.wordprocessingml.styles+xml">
        <DigestMethod Algorithm="http://www.w3.org/2000/09/xmldsig#sha1"/>
        <DigestValue>B0Ame0mBRua0TzLaEhU0HFHBPk8=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4NIACeq3dvuZZQXp3+NzHEuur8w=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2021-04-19T12:45:33Z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{6A402916-545A-40A9-A1DD-2117760485A5}</SetupID>
          <SignatureText>Худин</SignatureText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2021-04-19T12:45:33Z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MWwAApBEAACBFTUYAAAEAPBsAAJ0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qlqaPQzS4ik02rIuPIAAAAAAIik02plN6hqyLjyALC2JAAUtyQAS4XOav////8AtyQAnriqanocr2rSuKpq8CupagIsqWqU9TNLiKTTarT1M0sotyQAf7iqauCDBA1ItyQAgAEjdXtisHZ7YrB2SLckAAAIAAAAAgAAAAAAAFi3JAAQarB2AAAAAAAAAACQuCQABgAAAIS4JAAGAAAAAAAAAAAAAACEuCQAkLckAOLqr3YAAAAAAAIAAAAAJAAGAAAAhLgkAAYAAABMErF2AAAAAAAAAACEuCQABgAAAAAAAAC8tyQAii6vdgAAAAAAAgAAhLgk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BcAoPj///IBAAAAAAAAPP1zAoD4//8IAFh++/b//wAAAAAAAAAAIP1zAoD4/////wAAAAAAAFUHAABVAQAAAAYAAKsAAAAABgAAjgAAAAACAABIAh51zA0edfgYHnVg7SQAmQERd8LtJADLAgAAAAAddcwNHnXbARF3TJvOVMDtJAAAAAAAwO0kABybzlSI7SQAWO4kAAAAHXUAAB11e2KwdntisHboAB11AAgAAAACAAAAAAAATO0kABBqsHYAAAAAAAAAAIbuJAAHAAAAeO4kAAcAAAAAAAAAAAAAAHjuJACE7SQA4uqvdgAAAAAAAgAAAAAkAAcAAAB47iQABwAAAEwSsXYAAAAAAAAAAHjuJAAHAAAAAAAAALDtJACKLq92AAAAAAACAAB47i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L8REgAAAA0AAAB+4FAAEgAAAAAAAAAon3YJEgAAAEC3JAAAAAAABIAAAmYAAAAon3YJ9SJWaiifdgkYNL8REgAAAAAAAAAAAAAABIAAAhg0vxESAAAAKJ92CbjcUGoBAAAAULYkAIABI3V7YrB2e2KwdlC2JAAACAAAAAIAAAAAAABgtiQAEGqwdgAAAAAAAAAAnrckAAkAAACMtyQACQAAAAAAAAAAAAAAjLckAJi2JADi6q92AAAAAAACAAAAACQACQAAAIy3JAAJAAAATBKxdgAAAAAAAAAAjLckAAkAAAAAAAAAxLYkAIour3YAAAAAAAIAAIy3JAAJAAAAZHYACAAAAAAlAAAADAAAAAMAAAAYAAAADAAAAAAAAAISAAAADAAAAAEAAAAeAAAAGAAAACkAAAAzAAAAVwAAAEgAAAAlAAAADAAAAAMAAABUAAAAbAAAACoAAAAzAAAAVQAAAEcAAAABAAAAqwoNQnIcDUI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JACiAxF3suEQd3gDEXd83c5UXFtabgAAAAD//wAAAAANdX5aAACgqyQA/////wAAAABART4A9KokAFDzDnUAAAAAAABDaGFyVXBwZXJXAKskAMsCAAAAAB11zA0eddsBEXdQqyQAgAEjdXtisHZ7YrB2SgAQdwAIAAAAAgAAAAAAAGCrJAAQarB2AAAAAAAAAACerCQACQAAAIysJAAJAAAAAAAAAAAAAACMrCQAmKskAOLqr3YAAAAAAAIAAAAAJAAJAAAAjKwkAAkAAABMErF2AAAAAAAAAACMrCQACQAAAAAAAADEqyQAii6vdgAAAAAAAgAAjKwkAAkAAABkdgAIAAAAACUAAAAMAAAABAAAABgAAAAMAAAAAAAAAhIAAAAMAAAAAQAAAB4AAAAYAAAACQAAAFAAAAAAAQAAXQAAACUAAAAMAAAABAAAAFQAAADcAAAACgAAAFAAAACdAAAAXAAAAAEAAACrCg1CchwNQg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CrCg1CchwNQg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CrCg1CchwNQg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MWwAApBEAACBFTUYAAAEAyCAAALA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08N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rD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AKIDEXey4RB3eAMRd3zdzlRcW1puAAAAAP//AAAAAA11floAAKCrJAD/////AAAAAEBFPgD0qiQAUPMOdQAAAAAAAENoYXJVcHBlclcAqyQAywIAAAAAHXXMDR512wERd1CrJACAASN1e2KwdntisHZKABB3AAgAAAACAAAAAAAAYKskABBqsHYAAAAAAAAAAJ6sJAAJAAAAjKwkAAkAAAAAAAAAAAAAAIysJACYqyQA4uqvdgAAAAAAAgAAAAAkAAkAAACMrCQACQAAAEwSsXYAAAAAAAAAAIysJAAJAAAAAAAAAMSrJACKLq92AAAAAAACAACMrCQ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XAKD4///yAQAAAAAAADz9cwKA+P//CABYfvv2//8AAAAAAAAAACD9cwKA+P////8AAAAAAABVBwAAVQEAAAAGAACrAAAAAAYAAI4AAAAAAgAASAIedcwNHnX4GB51YO0kAJkBEXfC7SQAywIAAAAAHXXMDR512wERd0ybzlTA7SQAAAAAAMDtJAAcm85UiO0kAFjuJAAAAB11AAAddXtisHZ7YrB26AAddQAIAAAAAgAAAAAAAEztJAAQarB2AAAAAAAAAACG7iQABwAAAHjuJAAHAAAAAAAAAAAAAAB47iQAhO0kAOLqr3YAAAAAAAIAAAAAJAAHAAAAeO4kAAcAAABMErF2AAAAAAAAAAB47iQABwAAAAAAAACw7SQAii6vdgAAAAAAAgAAeO4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qWpo9DNLiKTTasi48gAAAAAAiKTTamU3qGrIuPIAsLYkABS3JABLhc5q/////wC3JACeuKpqehyvatK4qmrwK6lqAiypapT1M0uIpNNqtPUzSyi3JAB/uKpq4IMEDUi3JACAASN1e2KwdntisHZItyQAAAgAAAACAAAAAAAAWLckABBqsHYAAAAAAAAAAJC4JAAGAAAAhLgkAAYAAAAAAAAAAAAAAIS4JACQtyQA4uqvdgAAAAAAAgAAAAAkAAYAAACEuCQABgAAAEwSsXYAAAAAAAAAAIS4JAAGAAAAAAAAALy3JACKLq92AAAAAAACAACEuC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L8REgAAAA0AAAB+4FAAEgAAAAAAAAAon3YJEgAAAEC3JAAAAAAABIAAAmYAAAAon3YJ9SJWaiifdgkYNL8REgAAAAAAAAAAAAAABIAAAhg0vxESAAAAKJ92CbjcUGoBAAAAULYkAIABI3V7YrB2e2KwdlC2JAAACAAAAAIAAAAAAABgtiQAEGqwdgAAAAAAAAAAnrckAAkAAACMtyQACQAAAAAAAAAAAAAAjLckAJi2JADi6q92AAAAAAACAAAAACQACQAAAIy3JAAJAAAATBKxdgAAAAAAAAAAjLckAAkAAAAAAAAAxLYkAIour3YAAAAAAAIAAIy3JAAJAAAAZHYACAAAAAAlAAAADAAAAAQAAAAYAAAADAAAAAAAAAISAAAADAAAAAEAAAAeAAAAGAAAACkAAAAzAAAAVwAAAEgAAAAlAAAADAAAAAQAAABUAAAAbAAAACoAAAAzAAAAVQAAAEcAAAABAAAAqwoNQnIcDUI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qwoNQnIcDUI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qwoNQnIcDUI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qwoNQnIcDUI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9D50-3FF0-4988-A304-7812FD4F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Школа</cp:lastModifiedBy>
  <cp:revision>3</cp:revision>
  <cp:lastPrinted>2021-04-16T12:01:00Z</cp:lastPrinted>
  <dcterms:created xsi:type="dcterms:W3CDTF">2021-04-19T06:03:00Z</dcterms:created>
  <dcterms:modified xsi:type="dcterms:W3CDTF">2021-04-19T12:45:00Z</dcterms:modified>
</cp:coreProperties>
</file>